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71896" w14:textId="02C4B602" w:rsidR="008B3F73" w:rsidRDefault="000F43CB">
      <w:pPr>
        <w:rPr>
          <w:rFonts w:ascii="Fira Sans" w:hAnsi="Fira Sans"/>
        </w:rPr>
      </w:pPr>
      <w:r w:rsidRPr="001704A5">
        <w:rPr>
          <w:rFonts w:ascii="Fira Sans" w:hAnsi="Fira Sans"/>
        </w:rPr>
        <w:t>Держатель предфильтра</w:t>
      </w:r>
      <w:r w:rsidR="00A245A6">
        <w:rPr>
          <w:rFonts w:ascii="Fira Sans" w:hAnsi="Fira Sans"/>
        </w:rPr>
        <w:t>. ТУ 2568-362-05795731-2007 дата введения 18.08.2008</w:t>
      </w:r>
    </w:p>
    <w:p w14:paraId="6D56F8C6" w14:textId="2ED516BD" w:rsidR="000F43CB" w:rsidRDefault="00B64BA1">
      <w:r w:rsidRPr="00B64BA1">
        <w:drawing>
          <wp:inline distT="0" distB="0" distL="0" distR="0" wp14:anchorId="3EA899C7" wp14:editId="03EA458D">
            <wp:extent cx="1402080" cy="1402080"/>
            <wp:effectExtent l="0" t="0" r="7620" b="7620"/>
            <wp:docPr id="1541071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2AC4E" w14:textId="77777777" w:rsidR="000F43CB" w:rsidRPr="000F43CB" w:rsidRDefault="000F43CB" w:rsidP="000F43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F43CB">
        <w:rPr>
          <w:rFonts w:ascii="Fira Sans" w:eastAsia="Times New Roman" w:hAnsi="Fira Sans" w:cs="Times New Roman"/>
          <w:b/>
          <w:lang w:eastAsia="ru-RU"/>
        </w:rPr>
        <w:t>Назначение</w:t>
      </w:r>
      <w:r w:rsidRPr="000F43CB">
        <w:rPr>
          <w:rFonts w:ascii="Fira Sans" w:eastAsia="Times New Roman" w:hAnsi="Fira Sans" w:cs="Times New Roman"/>
          <w:lang w:eastAsia="ru-RU"/>
        </w:rPr>
        <w:t>: держатель предназначен для надежной фиксации противоаэрозольных фильтров с противогазововым фильтрами.</w:t>
      </w:r>
    </w:p>
    <w:p w14:paraId="61E90739" w14:textId="1547A0BF" w:rsidR="000F43CB" w:rsidRPr="000F43CB" w:rsidRDefault="000F43CB" w:rsidP="000F43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F43CB">
        <w:rPr>
          <w:rFonts w:ascii="Fira Sans" w:eastAsia="Times New Roman" w:hAnsi="Fira Sans" w:cs="Times New Roman"/>
          <w:b/>
          <w:lang w:eastAsia="ru-RU"/>
        </w:rPr>
        <w:t>Состав</w:t>
      </w:r>
      <w:r w:rsidRPr="000F43CB">
        <w:rPr>
          <w:rFonts w:ascii="Fira Sans" w:eastAsia="Times New Roman" w:hAnsi="Fira Sans" w:cs="Times New Roman"/>
          <w:lang w:eastAsia="ru-RU"/>
        </w:rPr>
        <w:t>: пластмассовый корпус по периметру  повторяющий контур фильтров противогазовых или противоаэрозольных.</w:t>
      </w:r>
      <w:r w:rsidR="00B5762F">
        <w:rPr>
          <w:rFonts w:ascii="Fira Sans" w:eastAsia="Times New Roman" w:hAnsi="Fira Sans" w:cs="Times New Roman"/>
          <w:lang w:eastAsia="ru-RU"/>
        </w:rPr>
        <w:t xml:space="preserve"> Термостойкий.</w:t>
      </w:r>
    </w:p>
    <w:p w14:paraId="43C6FC36" w14:textId="1C9CF2DF" w:rsidR="000F43CB" w:rsidRPr="000F43CB" w:rsidRDefault="000F43CB" w:rsidP="000F43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F43CB">
        <w:rPr>
          <w:rFonts w:ascii="Fira Sans" w:eastAsia="Times New Roman" w:hAnsi="Fira Sans" w:cs="Times New Roman"/>
          <w:b/>
          <w:lang w:eastAsia="ru-RU"/>
        </w:rPr>
        <w:t>Соединительная часть</w:t>
      </w:r>
      <w:r w:rsidRPr="000F43CB">
        <w:rPr>
          <w:rFonts w:ascii="Fira Sans" w:eastAsia="Times New Roman" w:hAnsi="Fira Sans" w:cs="Times New Roman"/>
          <w:lang w:eastAsia="ru-RU"/>
        </w:rPr>
        <w:t>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B5762F">
        <w:rPr>
          <w:rFonts w:ascii="Fira Sans" w:eastAsia="Times New Roman" w:hAnsi="Fira Sans" w:cs="Times New Roman"/>
          <w:lang w:eastAsia="ru-RU"/>
        </w:rPr>
        <w:t xml:space="preserve"> при помощи двух отверстий на корпусе.</w:t>
      </w:r>
    </w:p>
    <w:p w14:paraId="43C669AD" w14:textId="09130F12" w:rsidR="000F43CB" w:rsidRDefault="000F43CB" w:rsidP="000F43CB">
      <w:r w:rsidRPr="000F43CB">
        <w:rPr>
          <w:rFonts w:ascii="Fira Sans" w:eastAsia="Times New Roman" w:hAnsi="Fira Sans" w:cs="Times New Roman"/>
          <w:b/>
          <w:lang w:eastAsia="ru-RU"/>
        </w:rPr>
        <w:t>Гарантийный срок хранения</w:t>
      </w:r>
      <w:r w:rsidRPr="000F43CB">
        <w:rPr>
          <w:rFonts w:ascii="Fira Sans" w:eastAsia="Times New Roman" w:hAnsi="Fira Sans" w:cs="Times New Roman"/>
          <w:lang w:eastAsia="ru-RU"/>
        </w:rPr>
        <w:t xml:space="preserve">: не менее </w:t>
      </w:r>
      <w:r w:rsidR="00B64BA1">
        <w:rPr>
          <w:rFonts w:ascii="Fira Sans" w:eastAsia="Times New Roman" w:hAnsi="Fira Sans" w:cs="Times New Roman"/>
          <w:lang w:eastAsia="ru-RU"/>
        </w:rPr>
        <w:t>5,5</w:t>
      </w:r>
      <w:r w:rsidRPr="000F43CB">
        <w:rPr>
          <w:rFonts w:ascii="Fira Sans" w:eastAsia="Times New Roman" w:hAnsi="Fira Sans" w:cs="Times New Roman"/>
          <w:lang w:eastAsia="ru-RU"/>
        </w:rPr>
        <w:t xml:space="preserve"> лет.</w:t>
      </w:r>
    </w:p>
    <w:sectPr w:rsidR="000F4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CB"/>
    <w:rsid w:val="000F43CB"/>
    <w:rsid w:val="00647191"/>
    <w:rsid w:val="008470F4"/>
    <w:rsid w:val="008B3F73"/>
    <w:rsid w:val="00A245A6"/>
    <w:rsid w:val="00B5762F"/>
    <w:rsid w:val="00B64BA1"/>
    <w:rsid w:val="00CF3A93"/>
    <w:rsid w:val="00EB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10706"/>
  <w15:docId w15:val="{41AAFE02-82E3-4CAE-9D9C-67330798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4</cp:revision>
  <dcterms:created xsi:type="dcterms:W3CDTF">2025-11-25T06:25:00Z</dcterms:created>
  <dcterms:modified xsi:type="dcterms:W3CDTF">2025-11-25T06:28:00Z</dcterms:modified>
</cp:coreProperties>
</file>